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C25AD" w14:textId="77777777" w:rsidR="001125FF" w:rsidRDefault="001125FF" w:rsidP="001125FF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</w:pP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Travaux de remise en état de 2 logements au 12 rue du 17 Novembre</w:t>
      </w:r>
      <w:r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 xml:space="preserve"> </w:t>
      </w: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à Mulhouse</w:t>
      </w:r>
    </w:p>
    <w:p w14:paraId="023E3CA3" w14:textId="77777777" w:rsidR="001125FF" w:rsidRPr="00DF17DA" w:rsidRDefault="001125FF" w:rsidP="001125FF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16"/>
          <w:szCs w:val="16"/>
          <w14:ligatures w14:val="none"/>
        </w:rPr>
      </w:pPr>
    </w:p>
    <w:p w14:paraId="28A8E413" w14:textId="75797DD6" w:rsidR="001125FF" w:rsidRPr="00DF17DA" w:rsidRDefault="001125FF" w:rsidP="001125FF">
      <w:pPr>
        <w:jc w:val="center"/>
        <w:rPr>
          <w:b/>
          <w:bCs/>
          <w:color w:val="000000" w:themeColor="text1"/>
          <w:sz w:val="20"/>
          <w:szCs w:val="20"/>
        </w:rPr>
      </w:pPr>
      <w:r w:rsidRPr="00DF17DA">
        <w:rPr>
          <w:b/>
          <w:bCs/>
          <w:color w:val="000000" w:themeColor="text1"/>
          <w:sz w:val="20"/>
          <w:szCs w:val="20"/>
        </w:rPr>
        <w:t>Consultation n°202</w:t>
      </w:r>
      <w:r>
        <w:rPr>
          <w:b/>
          <w:bCs/>
          <w:color w:val="000000" w:themeColor="text1"/>
          <w:sz w:val="20"/>
          <w:szCs w:val="20"/>
        </w:rPr>
        <w:t>6</w:t>
      </w:r>
      <w:r w:rsidRPr="00DF17DA">
        <w:rPr>
          <w:b/>
          <w:bCs/>
          <w:color w:val="000000" w:themeColor="text1"/>
          <w:sz w:val="20"/>
          <w:szCs w:val="20"/>
        </w:rPr>
        <w:t>/CONSU/0</w:t>
      </w:r>
      <w:r>
        <w:rPr>
          <w:b/>
          <w:bCs/>
          <w:color w:val="000000" w:themeColor="text1"/>
          <w:sz w:val="20"/>
          <w:szCs w:val="20"/>
        </w:rPr>
        <w:t>4</w:t>
      </w:r>
      <w:r w:rsidRPr="00DF17DA">
        <w:rPr>
          <w:b/>
          <w:bCs/>
          <w:color w:val="000000" w:themeColor="text1"/>
          <w:sz w:val="20"/>
          <w:szCs w:val="20"/>
        </w:rPr>
        <w:t xml:space="preserve"> du </w:t>
      </w:r>
      <w:r w:rsidR="00D9551A">
        <w:rPr>
          <w:b/>
          <w:bCs/>
          <w:color w:val="000000" w:themeColor="text1"/>
          <w:sz w:val="20"/>
          <w:szCs w:val="20"/>
        </w:rPr>
        <w:t>3</w:t>
      </w:r>
      <w:r>
        <w:rPr>
          <w:b/>
          <w:bCs/>
          <w:color w:val="000000" w:themeColor="text1"/>
          <w:sz w:val="20"/>
          <w:szCs w:val="20"/>
        </w:rPr>
        <w:t xml:space="preserve"> mars 2026</w:t>
      </w:r>
    </w:p>
    <w:p w14:paraId="724282D8" w14:textId="77777777" w:rsidR="001125FF" w:rsidRPr="00DF17DA" w:rsidRDefault="001125FF" w:rsidP="001125FF">
      <w:pPr>
        <w:spacing w:after="120" w:line="240" w:lineRule="auto"/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 w:rsidRPr="00DF17DA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Décomposition du Prix Global et Forfaitaire </w:t>
      </w:r>
    </w:p>
    <w:p w14:paraId="7CA2966B" w14:textId="0FB11EC0" w:rsidR="001125FF" w:rsidRPr="00DF17DA" w:rsidRDefault="001125FF" w:rsidP="001125FF">
      <w:pPr>
        <w:jc w:val="center"/>
        <w:rPr>
          <w:b/>
          <w:bCs/>
          <w:color w:val="000000" w:themeColor="text1"/>
          <w:sz w:val="18"/>
          <w:szCs w:val="18"/>
        </w:rPr>
      </w:pPr>
      <w:r w:rsidRPr="00DF17DA">
        <w:rPr>
          <w:b/>
          <w:bCs/>
          <w:color w:val="000000" w:themeColor="text1"/>
          <w:sz w:val="18"/>
          <w:szCs w:val="18"/>
        </w:rPr>
        <w:t>N°DPGF/2</w:t>
      </w:r>
      <w:r>
        <w:rPr>
          <w:b/>
          <w:bCs/>
          <w:color w:val="000000" w:themeColor="text1"/>
          <w:sz w:val="18"/>
          <w:szCs w:val="18"/>
        </w:rPr>
        <w:t>6</w:t>
      </w:r>
      <w:r w:rsidRPr="00DF17DA">
        <w:rPr>
          <w:b/>
          <w:bCs/>
          <w:color w:val="000000" w:themeColor="text1"/>
          <w:sz w:val="18"/>
          <w:szCs w:val="18"/>
        </w:rPr>
        <w:t>/0</w:t>
      </w:r>
      <w:r>
        <w:rPr>
          <w:b/>
          <w:bCs/>
          <w:color w:val="000000" w:themeColor="text1"/>
          <w:sz w:val="18"/>
          <w:szCs w:val="18"/>
        </w:rPr>
        <w:t>4</w:t>
      </w:r>
      <w:r w:rsidRPr="00DF17DA">
        <w:rPr>
          <w:b/>
          <w:bCs/>
          <w:color w:val="000000" w:themeColor="text1"/>
          <w:sz w:val="18"/>
          <w:szCs w:val="18"/>
        </w:rPr>
        <w:t>.</w:t>
      </w:r>
      <w:r>
        <w:rPr>
          <w:b/>
          <w:bCs/>
          <w:color w:val="000000" w:themeColor="text1"/>
          <w:sz w:val="18"/>
          <w:szCs w:val="18"/>
        </w:rPr>
        <w:t>07</w:t>
      </w:r>
    </w:p>
    <w:p w14:paraId="1FF5DDB5" w14:textId="5A5753F7" w:rsidR="00AA087C" w:rsidRDefault="00AA087C" w:rsidP="00AA087C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>Lot N°7 : Revêtement de sol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6055"/>
        <w:gridCol w:w="826"/>
        <w:gridCol w:w="1088"/>
        <w:gridCol w:w="554"/>
        <w:gridCol w:w="970"/>
      </w:tblGrid>
      <w:tr w:rsidR="00AA087C" w14:paraId="7D01F599" w14:textId="77777777" w:rsidTr="001125FF">
        <w:trPr>
          <w:trHeight w:val="774"/>
        </w:trPr>
        <w:tc>
          <w:tcPr>
            <w:tcW w:w="6055" w:type="dxa"/>
          </w:tcPr>
          <w:p w14:paraId="60BF78DB" w14:textId="77777777" w:rsidR="00AA087C" w:rsidRPr="00C71D46" w:rsidRDefault="00AA087C" w:rsidP="004369A8">
            <w:pPr>
              <w:pStyle w:val="Paragraphedeliste"/>
              <w:jc w:val="center"/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</w:pPr>
            <w:r w:rsidRPr="00A2498A"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  <w:t>Décomposition du prix global et forfaitaire</w:t>
            </w:r>
          </w:p>
        </w:tc>
        <w:tc>
          <w:tcPr>
            <w:tcW w:w="826" w:type="dxa"/>
          </w:tcPr>
          <w:p w14:paraId="2C8C475F" w14:textId="77777777" w:rsidR="00AA087C" w:rsidRPr="000B46A4" w:rsidRDefault="00AA087C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Unité</w:t>
            </w:r>
          </w:p>
        </w:tc>
        <w:tc>
          <w:tcPr>
            <w:tcW w:w="1088" w:type="dxa"/>
          </w:tcPr>
          <w:p w14:paraId="1C9ACAE0" w14:textId="77777777" w:rsidR="00AA087C" w:rsidRPr="000B46A4" w:rsidRDefault="00AA087C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Quantité</w:t>
            </w:r>
          </w:p>
        </w:tc>
        <w:tc>
          <w:tcPr>
            <w:tcW w:w="554" w:type="dxa"/>
          </w:tcPr>
          <w:p w14:paraId="7965B229" w14:textId="77777777" w:rsidR="00AA087C" w:rsidRPr="000B46A4" w:rsidRDefault="00AA087C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PU HT</w:t>
            </w:r>
          </w:p>
        </w:tc>
        <w:tc>
          <w:tcPr>
            <w:tcW w:w="970" w:type="dxa"/>
          </w:tcPr>
          <w:p w14:paraId="4D70D757" w14:textId="77777777" w:rsidR="00AA087C" w:rsidRPr="00AC18B6" w:rsidRDefault="00AA087C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PT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 </w:t>
            </w: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HT</w:t>
            </w:r>
          </w:p>
        </w:tc>
      </w:tr>
      <w:tr w:rsidR="00AA087C" w14:paraId="1B1EAEE1" w14:textId="77777777" w:rsidTr="001125FF">
        <w:tc>
          <w:tcPr>
            <w:tcW w:w="6055" w:type="dxa"/>
          </w:tcPr>
          <w:p w14:paraId="4F37FC59" w14:textId="77777777" w:rsidR="00AA087C" w:rsidRDefault="00AA087C" w:rsidP="00AA087C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Nettoyage du support et rebouchage de point singulier</w:t>
            </w:r>
          </w:p>
          <w:p w14:paraId="31D8AF49" w14:textId="77777777" w:rsidR="00AA087C" w:rsidRDefault="00AA087C" w:rsidP="004369A8">
            <w:pPr>
              <w:pStyle w:val="Paragraphedeliste"/>
            </w:pPr>
          </w:p>
          <w:p w14:paraId="60C94BE6" w14:textId="77777777" w:rsidR="00AA087C" w:rsidRDefault="00AA087C" w:rsidP="00AA087C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Fourniture et pose d’une lame à clipser PVC U2SP3    </w:t>
            </w:r>
          </w:p>
          <w:p w14:paraId="2571A23B" w14:textId="77777777" w:rsidR="00AA087C" w:rsidRDefault="00AA087C" w:rsidP="004369A8">
            <w:pPr>
              <w:pStyle w:val="Paragraphedeliste"/>
              <w:ind w:left="360"/>
            </w:pPr>
            <w:r>
              <w:t xml:space="preserve">       sous-couche intégrée (Infinity clic 55 de chez  </w:t>
            </w:r>
          </w:p>
          <w:p w14:paraId="13696596" w14:textId="77777777" w:rsidR="00AA087C" w:rsidRDefault="00AA087C" w:rsidP="004369A8">
            <w:pPr>
              <w:pStyle w:val="Paragraphedeliste"/>
              <w:ind w:left="360"/>
            </w:pPr>
            <w:r>
              <w:t xml:space="preserve">       Florafloor ou équivalent) </w:t>
            </w:r>
          </w:p>
          <w:p w14:paraId="4D6AEF27" w14:textId="77777777" w:rsidR="00AA087C" w:rsidRDefault="00AA087C" w:rsidP="004369A8"/>
          <w:p w14:paraId="1A6585D5" w14:textId="77777777" w:rsidR="00AA087C" w:rsidRDefault="00AA087C" w:rsidP="00AA087C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Fourniture et pose d’une plinthe bois hauteur   </w:t>
            </w:r>
          </w:p>
          <w:p w14:paraId="43CC0DFA" w14:textId="77777777" w:rsidR="00AA087C" w:rsidRDefault="00AA087C" w:rsidP="004369A8">
            <w:r>
              <w:t xml:space="preserve">               70mm (coupe à 45° dans les angles) </w:t>
            </w:r>
          </w:p>
          <w:p w14:paraId="0641023F" w14:textId="77777777" w:rsidR="00AA087C" w:rsidRDefault="00AA087C" w:rsidP="004369A8">
            <w:pPr>
              <w:pStyle w:val="Paragraphedeliste"/>
            </w:pPr>
          </w:p>
          <w:p w14:paraId="06FFD6E0" w14:textId="77777777" w:rsidR="00AA087C" w:rsidRDefault="00AA087C" w:rsidP="00AA087C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Seuil de porte </w:t>
            </w:r>
          </w:p>
          <w:p w14:paraId="1FE2F464" w14:textId="77777777" w:rsidR="00AA087C" w:rsidRDefault="00AA087C" w:rsidP="004369A8">
            <w:r>
              <w:t xml:space="preserve">               Attention la société fera en sorte de poser le maximum    </w:t>
            </w:r>
          </w:p>
          <w:p w14:paraId="60C66FD3" w14:textId="77777777" w:rsidR="00AA087C" w:rsidRDefault="00AA087C" w:rsidP="004369A8">
            <w:r>
              <w:t xml:space="preserve">              de surface en un tenant sans seuil de porte </w:t>
            </w:r>
          </w:p>
          <w:p w14:paraId="37BCE724" w14:textId="77777777" w:rsidR="00AA087C" w:rsidRDefault="00AA087C" w:rsidP="004369A8">
            <w:pPr>
              <w:pStyle w:val="Paragraphedeliste"/>
            </w:pPr>
          </w:p>
          <w:p w14:paraId="64FC22B9" w14:textId="77777777" w:rsidR="00AA087C" w:rsidRPr="003E7C98" w:rsidRDefault="00AA087C" w:rsidP="004369A8">
            <w:pPr>
              <w:jc w:val="center"/>
            </w:pPr>
            <w:r w:rsidRPr="007D55B8">
              <w:rPr>
                <w:color w:val="EE0000"/>
              </w:rPr>
              <w:t>Attention les revêtements de sol actuel présentent de l’amiante, la société qui sera retenue devra donc présente les formations nécessaires à ce type d’intervention</w:t>
            </w:r>
          </w:p>
        </w:tc>
        <w:tc>
          <w:tcPr>
            <w:tcW w:w="826" w:type="dxa"/>
          </w:tcPr>
          <w:p w14:paraId="37CCFA76" w14:textId="77777777" w:rsidR="00AA087C" w:rsidRPr="003E7C98" w:rsidRDefault="00AA087C" w:rsidP="004369A8">
            <w:pPr>
              <w:jc w:val="center"/>
            </w:pPr>
            <w:r>
              <w:t>Forfait</w:t>
            </w:r>
          </w:p>
          <w:p w14:paraId="4DB13FE2" w14:textId="77777777" w:rsidR="00AA087C" w:rsidRDefault="00AA087C" w:rsidP="004369A8">
            <w:pPr>
              <w:jc w:val="center"/>
            </w:pPr>
          </w:p>
          <w:p w14:paraId="23EC91BA" w14:textId="77777777" w:rsidR="00AA087C" w:rsidRPr="003E7C98" w:rsidRDefault="00AA087C" w:rsidP="004369A8">
            <w:pPr>
              <w:jc w:val="center"/>
            </w:pPr>
            <w:r>
              <w:t>M²</w:t>
            </w:r>
          </w:p>
          <w:p w14:paraId="459F5121" w14:textId="77777777" w:rsidR="00AA087C" w:rsidRDefault="00AA087C" w:rsidP="004369A8">
            <w:pPr>
              <w:jc w:val="center"/>
            </w:pPr>
          </w:p>
          <w:p w14:paraId="0BF8408C" w14:textId="77777777" w:rsidR="00AA087C" w:rsidRDefault="00AA087C" w:rsidP="004369A8">
            <w:pPr>
              <w:jc w:val="center"/>
            </w:pPr>
          </w:p>
          <w:p w14:paraId="4DD1015E" w14:textId="77777777" w:rsidR="00AA087C" w:rsidRDefault="00AA087C" w:rsidP="004369A8">
            <w:pPr>
              <w:jc w:val="center"/>
            </w:pPr>
          </w:p>
          <w:p w14:paraId="662E4A10" w14:textId="77777777" w:rsidR="00AA087C" w:rsidRDefault="00AA087C" w:rsidP="004369A8">
            <w:pPr>
              <w:jc w:val="center"/>
            </w:pPr>
            <w:r>
              <w:t>ML</w:t>
            </w:r>
          </w:p>
          <w:p w14:paraId="18DC3CA1" w14:textId="77777777" w:rsidR="00AA087C" w:rsidRDefault="00AA087C" w:rsidP="004369A8"/>
          <w:p w14:paraId="540EA6C8" w14:textId="77777777" w:rsidR="00AA087C" w:rsidRDefault="00AA087C" w:rsidP="004369A8">
            <w:pPr>
              <w:jc w:val="center"/>
            </w:pPr>
          </w:p>
          <w:p w14:paraId="51212CA2" w14:textId="77777777" w:rsidR="00AA087C" w:rsidRPr="00337089" w:rsidRDefault="00AA087C" w:rsidP="004369A8">
            <w:pPr>
              <w:jc w:val="center"/>
            </w:pPr>
            <w:r>
              <w:t>PCE</w:t>
            </w:r>
          </w:p>
        </w:tc>
        <w:tc>
          <w:tcPr>
            <w:tcW w:w="1088" w:type="dxa"/>
          </w:tcPr>
          <w:p w14:paraId="00BA24DD" w14:textId="77777777" w:rsidR="00AA087C" w:rsidRPr="003E7C98" w:rsidRDefault="00AA087C" w:rsidP="004369A8">
            <w:pPr>
              <w:jc w:val="center"/>
            </w:pPr>
            <w:r>
              <w:t>1</w:t>
            </w:r>
          </w:p>
          <w:p w14:paraId="0024D5E1" w14:textId="77777777" w:rsidR="00AA087C" w:rsidRPr="003E7C98" w:rsidRDefault="00AA087C" w:rsidP="004369A8"/>
          <w:p w14:paraId="202DD6EF" w14:textId="77777777" w:rsidR="00AA087C" w:rsidRPr="003E7C98" w:rsidRDefault="00AA087C" w:rsidP="004369A8">
            <w:pPr>
              <w:jc w:val="center"/>
            </w:pPr>
            <w:r>
              <w:t>132</w:t>
            </w:r>
          </w:p>
          <w:p w14:paraId="199B44A9" w14:textId="77777777" w:rsidR="00AA087C" w:rsidRDefault="00AA087C" w:rsidP="004369A8">
            <w:pPr>
              <w:jc w:val="center"/>
            </w:pPr>
          </w:p>
          <w:p w14:paraId="74A5CD73" w14:textId="77777777" w:rsidR="00AA087C" w:rsidRDefault="00AA087C" w:rsidP="004369A8">
            <w:pPr>
              <w:jc w:val="center"/>
            </w:pPr>
          </w:p>
          <w:p w14:paraId="17C7AE9D" w14:textId="77777777" w:rsidR="00AA087C" w:rsidRDefault="00AA087C" w:rsidP="004369A8">
            <w:pPr>
              <w:jc w:val="center"/>
            </w:pPr>
          </w:p>
          <w:p w14:paraId="62827DFF" w14:textId="77777777" w:rsidR="00AA087C" w:rsidRDefault="00AA087C" w:rsidP="004369A8">
            <w:pPr>
              <w:jc w:val="center"/>
            </w:pPr>
            <w:r>
              <w:t>108</w:t>
            </w:r>
          </w:p>
          <w:p w14:paraId="43288BFC" w14:textId="77777777" w:rsidR="00AA087C" w:rsidRDefault="00AA087C" w:rsidP="004369A8"/>
          <w:p w14:paraId="058F0F0D" w14:textId="77777777" w:rsidR="00AA087C" w:rsidRDefault="00AA087C" w:rsidP="004369A8">
            <w:pPr>
              <w:jc w:val="center"/>
            </w:pPr>
          </w:p>
          <w:p w14:paraId="5C412AA8" w14:textId="77777777" w:rsidR="00AA087C" w:rsidRPr="009A669A" w:rsidRDefault="00AA087C" w:rsidP="004369A8">
            <w:pPr>
              <w:jc w:val="center"/>
            </w:pPr>
            <w:r>
              <w:t>6</w:t>
            </w:r>
          </w:p>
          <w:p w14:paraId="4B0E4D11" w14:textId="77777777" w:rsidR="00AA087C" w:rsidRPr="009A669A" w:rsidRDefault="00AA087C" w:rsidP="004369A8">
            <w:pPr>
              <w:jc w:val="center"/>
            </w:pPr>
          </w:p>
          <w:p w14:paraId="7EAF5D70" w14:textId="77777777" w:rsidR="00AA087C" w:rsidRDefault="00AA087C" w:rsidP="004369A8"/>
          <w:p w14:paraId="28A090D8" w14:textId="77777777" w:rsidR="00AA087C" w:rsidRDefault="00AA087C" w:rsidP="004369A8"/>
          <w:p w14:paraId="32E16B63" w14:textId="77777777" w:rsidR="00AA087C" w:rsidRPr="009A669A" w:rsidRDefault="00AA087C" w:rsidP="004369A8"/>
        </w:tc>
        <w:tc>
          <w:tcPr>
            <w:tcW w:w="554" w:type="dxa"/>
          </w:tcPr>
          <w:p w14:paraId="0CE1824B" w14:textId="77777777" w:rsidR="00AA087C" w:rsidRDefault="00AA087C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970" w:type="dxa"/>
          </w:tcPr>
          <w:p w14:paraId="42503C1B" w14:textId="77777777" w:rsidR="00AA087C" w:rsidRDefault="00AA087C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</w:tr>
    </w:tbl>
    <w:p w14:paraId="0327A3C4" w14:textId="77777777" w:rsidR="00AA087C" w:rsidRDefault="00AA087C" w:rsidP="00AA087C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A087C" w14:paraId="0C5BBB50" w14:textId="77777777" w:rsidTr="004369A8">
        <w:tc>
          <w:tcPr>
            <w:tcW w:w="9493" w:type="dxa"/>
          </w:tcPr>
          <w:p w14:paraId="125ACC58" w14:textId="22594019" w:rsidR="00AA087C" w:rsidRDefault="00AA087C" w:rsidP="00511327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  <w:t>Total du lot revêtement de sol</w:t>
            </w:r>
          </w:p>
          <w:p w14:paraId="405E1792" w14:textId="77777777" w:rsidR="00AA087C" w:rsidRDefault="00AA087C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  <w:p w14:paraId="74BB2071" w14:textId="77777777" w:rsidR="00AA087C" w:rsidRPr="00A2629F" w:rsidRDefault="00AA087C" w:rsidP="004369A8">
            <w:pPr>
              <w:rPr>
                <w:color w:val="4C94D8" w:themeColor="text2" w:themeTint="80"/>
                <w:lang w:val="en-US"/>
              </w:rPr>
            </w:pPr>
            <w:r w:rsidRPr="00A2629F">
              <w:rPr>
                <w:color w:val="4C94D8" w:themeColor="text2" w:themeTint="80"/>
                <w:lang w:val="en-US"/>
              </w:rPr>
              <w:t xml:space="preserve">Total hors </w:t>
            </w:r>
            <w:proofErr w:type="spellStart"/>
            <w:proofErr w:type="gramStart"/>
            <w:r w:rsidRPr="00A2629F">
              <w:rPr>
                <w:color w:val="4C94D8" w:themeColor="text2" w:themeTint="80"/>
                <w:lang w:val="en-US"/>
              </w:rPr>
              <w:t>taxe</w:t>
            </w:r>
            <w:proofErr w:type="spellEnd"/>
            <w:r w:rsidRPr="00A2629F">
              <w:rPr>
                <w:color w:val="4C94D8" w:themeColor="text2" w:themeTint="80"/>
                <w:lang w:val="en-US"/>
              </w:rPr>
              <w:t> :</w:t>
            </w:r>
            <w:proofErr w:type="gramEnd"/>
            <w:r w:rsidRPr="00A2629F">
              <w:rPr>
                <w:color w:val="4C94D8" w:themeColor="text2" w:themeTint="80"/>
                <w:lang w:val="en-US"/>
              </w:rPr>
              <w:t xml:space="preserve"> </w:t>
            </w:r>
          </w:p>
          <w:p w14:paraId="49D8782D" w14:textId="2670C07F" w:rsidR="00AA087C" w:rsidRPr="00A2629F" w:rsidRDefault="00AA087C" w:rsidP="004369A8">
            <w:pPr>
              <w:rPr>
                <w:color w:val="4C94D8" w:themeColor="text2" w:themeTint="80"/>
                <w:lang w:val="en-US"/>
              </w:rPr>
            </w:pPr>
            <w:r w:rsidRPr="00A2629F">
              <w:rPr>
                <w:color w:val="4C94D8" w:themeColor="text2" w:themeTint="80"/>
                <w:lang w:val="en-US"/>
              </w:rPr>
              <w:t>Total TVA (10%</w:t>
            </w:r>
            <w:proofErr w:type="gramStart"/>
            <w:r w:rsidRPr="00A2629F">
              <w:rPr>
                <w:color w:val="4C94D8" w:themeColor="text2" w:themeTint="80"/>
                <w:lang w:val="en-US"/>
              </w:rPr>
              <w:t>) :</w:t>
            </w:r>
            <w:proofErr w:type="gramEnd"/>
            <w:r w:rsidRPr="00A2629F">
              <w:rPr>
                <w:color w:val="4C94D8" w:themeColor="text2" w:themeTint="80"/>
                <w:lang w:val="en-US"/>
              </w:rPr>
              <w:t xml:space="preserve">  </w:t>
            </w:r>
          </w:p>
          <w:p w14:paraId="10872A32" w14:textId="77777777" w:rsidR="00AA087C" w:rsidRPr="00E821DF" w:rsidRDefault="00AA087C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E821DF">
              <w:rPr>
                <w:color w:val="4C94D8" w:themeColor="text2" w:themeTint="80"/>
              </w:rPr>
              <w:t xml:space="preserve">Totale TTC : </w:t>
            </w:r>
          </w:p>
          <w:p w14:paraId="2C6A7D75" w14:textId="77777777" w:rsidR="00AA087C" w:rsidRPr="00E1435A" w:rsidRDefault="00AA087C" w:rsidP="004369A8">
            <w:pPr>
              <w:pStyle w:val="Paragraphedeliste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</w:tc>
      </w:tr>
    </w:tbl>
    <w:p w14:paraId="362D9C51" w14:textId="77777777" w:rsidR="00AA087C" w:rsidRDefault="00AA087C" w:rsidP="00AA087C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>Fait à</w:t>
      </w:r>
      <w:r>
        <w:rPr>
          <w:color w:val="4C94D8" w:themeColor="text2" w:themeTint="80"/>
        </w:rPr>
        <w:t xml:space="preserve"> : </w:t>
      </w:r>
      <w:r w:rsidRPr="004C68F4">
        <w:rPr>
          <w:color w:val="4C94D8" w:themeColor="text2" w:themeTint="80"/>
        </w:rPr>
        <w:t xml:space="preserve">                                                       le</w:t>
      </w:r>
      <w:r>
        <w:rPr>
          <w:color w:val="4C94D8" w:themeColor="text2" w:themeTint="80"/>
        </w:rPr>
        <w:t> :</w:t>
      </w:r>
    </w:p>
    <w:p w14:paraId="0ED2A85E" w14:textId="77777777" w:rsidR="00AA087C" w:rsidRPr="004C68F4" w:rsidRDefault="00AA087C" w:rsidP="00AA087C">
      <w:pPr>
        <w:rPr>
          <w:color w:val="4C94D8" w:themeColor="text2" w:themeTint="80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3114"/>
        <w:gridCol w:w="6379"/>
      </w:tblGrid>
      <w:tr w:rsidR="00AA087C" w14:paraId="3FFFE77F" w14:textId="77777777" w:rsidTr="004369A8">
        <w:trPr>
          <w:trHeight w:val="1677"/>
        </w:trPr>
        <w:tc>
          <w:tcPr>
            <w:tcW w:w="3114" w:type="dxa"/>
          </w:tcPr>
          <w:p w14:paraId="4291E8ED" w14:textId="77777777" w:rsidR="00AA087C" w:rsidRPr="000F5D1C" w:rsidRDefault="00AA087C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Bon pour accord, signature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 :</w:t>
            </w:r>
          </w:p>
        </w:tc>
        <w:tc>
          <w:tcPr>
            <w:tcW w:w="6379" w:type="dxa"/>
          </w:tcPr>
          <w:p w14:paraId="72A1B093" w14:textId="77777777" w:rsidR="00AA087C" w:rsidRPr="000F5D1C" w:rsidRDefault="00AA087C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Signature et cachet de l’entrepreneur : </w:t>
            </w:r>
          </w:p>
        </w:tc>
      </w:tr>
    </w:tbl>
    <w:p w14:paraId="057E9DC1" w14:textId="77777777" w:rsidR="007152F7" w:rsidRDefault="007152F7"/>
    <w:sectPr w:rsidR="007152F7" w:rsidSect="00A2629F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93E1B" w14:textId="77777777" w:rsidR="00BA3E15" w:rsidRDefault="00BA3E15" w:rsidP="00A2629F">
      <w:pPr>
        <w:spacing w:after="0" w:line="240" w:lineRule="auto"/>
      </w:pPr>
      <w:r>
        <w:separator/>
      </w:r>
    </w:p>
  </w:endnote>
  <w:endnote w:type="continuationSeparator" w:id="0">
    <w:p w14:paraId="56DDC3BA" w14:textId="77777777" w:rsidR="00BA3E15" w:rsidRDefault="00BA3E15" w:rsidP="00A26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1BB7A" w14:textId="77777777" w:rsidR="00BA3E15" w:rsidRDefault="00BA3E15" w:rsidP="00A2629F">
      <w:pPr>
        <w:spacing w:after="0" w:line="240" w:lineRule="auto"/>
      </w:pPr>
      <w:r>
        <w:separator/>
      </w:r>
    </w:p>
  </w:footnote>
  <w:footnote w:type="continuationSeparator" w:id="0">
    <w:p w14:paraId="7407CDA2" w14:textId="77777777" w:rsidR="00BA3E15" w:rsidRDefault="00BA3E15" w:rsidP="00A26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5C135" w14:textId="4FE7E4AA" w:rsidR="00A2629F" w:rsidRDefault="00A2629F">
    <w:pPr>
      <w:pStyle w:val="En-tte"/>
    </w:pPr>
    <w:r w:rsidRPr="00E86BAC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0E3C1DB6" wp14:editId="334C7B5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398059" cy="533400"/>
          <wp:effectExtent l="0" t="0" r="2540" b="0"/>
          <wp:wrapNone/>
          <wp:docPr id="1861664583" name="Image 1861664583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059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406A87"/>
    <w:multiLevelType w:val="multilevel"/>
    <w:tmpl w:val="28C20CE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49288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2DB"/>
    <w:rsid w:val="001046A6"/>
    <w:rsid w:val="001125FF"/>
    <w:rsid w:val="00261AF7"/>
    <w:rsid w:val="00382E3E"/>
    <w:rsid w:val="00511327"/>
    <w:rsid w:val="005E7A7B"/>
    <w:rsid w:val="007152F7"/>
    <w:rsid w:val="007512DB"/>
    <w:rsid w:val="009B1E54"/>
    <w:rsid w:val="00A2629F"/>
    <w:rsid w:val="00AA087C"/>
    <w:rsid w:val="00BA3E15"/>
    <w:rsid w:val="00D9551A"/>
    <w:rsid w:val="00F166BB"/>
    <w:rsid w:val="00FE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56D70"/>
  <w15:chartTrackingRefBased/>
  <w15:docId w15:val="{AE923A13-D6AA-4356-A80A-75DA963A2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87C"/>
  </w:style>
  <w:style w:type="paragraph" w:styleId="Titre1">
    <w:name w:val="heading 1"/>
    <w:basedOn w:val="Normal"/>
    <w:next w:val="Normal"/>
    <w:link w:val="Titre1Car"/>
    <w:uiPriority w:val="9"/>
    <w:qFormat/>
    <w:rsid w:val="007512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512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512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512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512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512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512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512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512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512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512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512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512D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512D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512D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512D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512D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512D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512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512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512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512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512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512D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512D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512D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512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512D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512DB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AA0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26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629F"/>
  </w:style>
  <w:style w:type="paragraph" w:styleId="Pieddepage">
    <w:name w:val="footer"/>
    <w:basedOn w:val="Normal"/>
    <w:link w:val="PieddepageCar"/>
    <w:uiPriority w:val="99"/>
    <w:unhideWhenUsed/>
    <w:rsid w:val="00A26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6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1022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nicolas</dc:creator>
  <cp:keywords/>
  <dc:description/>
  <cp:lastModifiedBy>CLOWEZ Lou-Anne</cp:lastModifiedBy>
  <cp:revision>5</cp:revision>
  <dcterms:created xsi:type="dcterms:W3CDTF">2026-01-20T17:56:00Z</dcterms:created>
  <dcterms:modified xsi:type="dcterms:W3CDTF">2026-03-03T16:05:00Z</dcterms:modified>
</cp:coreProperties>
</file>